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黑体" w:hAnsi="黑体" w:eastAsia="黑体" w:cs="方正小标宋简体"/>
          <w:sz w:val="28"/>
          <w:szCs w:val="28"/>
        </w:rPr>
      </w:pPr>
      <w:r>
        <w:rPr>
          <w:rFonts w:hint="eastAsia" w:ascii="黑体" w:hAnsi="黑体" w:eastAsia="黑体" w:cs="方正小标宋简体"/>
          <w:sz w:val="28"/>
          <w:szCs w:val="28"/>
        </w:rPr>
        <w:t>威宁县人民检察院2022年公开招聘聘用制检察辅助人员笔试</w:t>
      </w:r>
    </w:p>
    <w:p>
      <w:pPr>
        <w:spacing w:line="480" w:lineRule="exact"/>
        <w:jc w:val="center"/>
        <w:rPr>
          <w:rFonts w:hint="eastAsia" w:ascii="黑体" w:hAnsi="黑体" w:eastAsia="黑体" w:cs="方正小标宋简体"/>
          <w:sz w:val="28"/>
          <w:szCs w:val="28"/>
        </w:rPr>
      </w:pPr>
      <w:r>
        <w:rPr>
          <w:rFonts w:hint="eastAsia" w:ascii="黑体" w:hAnsi="黑体" w:eastAsia="黑体" w:cs="方正小标宋简体"/>
          <w:sz w:val="28"/>
          <w:szCs w:val="28"/>
        </w:rPr>
        <w:t>新冠肺炎疫情防控要求</w:t>
      </w:r>
    </w:p>
    <w:p>
      <w:pPr>
        <w:pStyle w:val="2"/>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 w:hAnsi="仿宋" w:eastAsia="仿宋" w:cs="仿宋_GB2312"/>
          <w:sz w:val="28"/>
          <w:szCs w:val="28"/>
        </w:rPr>
      </w:pPr>
      <w:r>
        <w:rPr>
          <w:rFonts w:hint="eastAsia" w:ascii="仿宋" w:hAnsi="仿宋" w:eastAsia="仿宋" w:cs="仿宋_GB2312"/>
          <w:sz w:val="28"/>
          <w:szCs w:val="28"/>
        </w:rPr>
        <w:t>凡参加</w:t>
      </w:r>
      <w:r>
        <w:rPr>
          <w:rFonts w:hint="eastAsia" w:ascii="仿宋" w:hAnsi="仿宋" w:eastAsia="仿宋" w:cs="仿宋_GB2312"/>
          <w:sz w:val="28"/>
          <w:szCs w:val="28"/>
          <w:lang w:val="en-US" w:eastAsia="zh-CN"/>
        </w:rPr>
        <w:t>威宁县人民检察</w:t>
      </w:r>
      <w:r>
        <w:rPr>
          <w:rFonts w:hint="eastAsia" w:ascii="仿宋" w:hAnsi="仿宋" w:eastAsia="仿宋" w:cs="仿宋_GB2312"/>
          <w:sz w:val="28"/>
          <w:szCs w:val="28"/>
          <w:lang w:eastAsia="zh-CN"/>
        </w:rPr>
        <w:t>院</w:t>
      </w:r>
      <w:r>
        <w:rPr>
          <w:rFonts w:hint="eastAsia" w:ascii="仿宋" w:hAnsi="仿宋" w:eastAsia="仿宋" w:cs="仿宋_GB2312"/>
          <w:sz w:val="28"/>
          <w:szCs w:val="28"/>
          <w:lang w:val="en-US" w:eastAsia="zh-CN"/>
        </w:rPr>
        <w:t>2022年聘用制检察辅助人员</w:t>
      </w:r>
      <w:r>
        <w:rPr>
          <w:rFonts w:hint="eastAsia" w:ascii="仿宋" w:hAnsi="仿宋" w:eastAsia="仿宋" w:cs="仿宋_GB2312"/>
          <w:sz w:val="28"/>
          <w:szCs w:val="28"/>
        </w:rPr>
        <w:t>考试的考生，须严格遵守此防控要求。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ascii="仿宋" w:hAnsi="仿宋" w:eastAsia="仿宋" w:cs="仿宋_GB2312"/>
          <w:sz w:val="28"/>
          <w:szCs w:val="28"/>
        </w:rPr>
      </w:pPr>
      <w:r>
        <w:rPr>
          <w:rFonts w:hint="eastAsia" w:ascii="仿宋" w:hAnsi="仿宋" w:eastAsia="仿宋" w:cs="仿宋_GB2312"/>
          <w:sz w:val="28"/>
          <w:szCs w:val="28"/>
          <w:lang w:eastAsia="zh-CN"/>
        </w:rPr>
        <w:t>考生</w:t>
      </w:r>
      <w:r>
        <w:rPr>
          <w:rFonts w:hint="eastAsia" w:ascii="仿宋" w:hAnsi="仿宋" w:eastAsia="仿宋" w:cs="仿宋_GB2312"/>
          <w:sz w:val="28"/>
          <w:szCs w:val="28"/>
        </w:rPr>
        <w:t>须认真阅读相关考试的公告、通知等文件，</w:t>
      </w:r>
      <w:r>
        <w:rPr>
          <w:rFonts w:hint="eastAsia" w:ascii="仿宋" w:hAnsi="仿宋" w:eastAsia="仿宋" w:cs="仿宋_GB2312"/>
          <w:sz w:val="28"/>
          <w:szCs w:val="28"/>
          <w:lang w:eastAsia="zh-CN"/>
        </w:rPr>
        <w:t>打印准考证时</w:t>
      </w:r>
      <w:r>
        <w:rPr>
          <w:rFonts w:hint="eastAsia" w:ascii="仿宋" w:hAnsi="仿宋" w:eastAsia="仿宋" w:cs="仿宋_GB2312"/>
          <w:sz w:val="28"/>
          <w:szCs w:val="28"/>
        </w:rPr>
        <w:t>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spacing w:line="480" w:lineRule="exact"/>
        <w:ind w:firstLine="560" w:firstLineChars="200"/>
        <w:rPr>
          <w:rFonts w:ascii="黑体" w:hAnsi="黑体" w:eastAsia="黑体" w:cs="黑体"/>
          <w:sz w:val="28"/>
          <w:szCs w:val="28"/>
        </w:rPr>
      </w:pPr>
      <w:r>
        <w:rPr>
          <w:rFonts w:hint="eastAsia" w:ascii="黑体" w:hAnsi="黑体" w:eastAsia="黑体" w:cs="黑体"/>
          <w:sz w:val="28"/>
          <w:szCs w:val="28"/>
        </w:rPr>
        <w:t>一、疫情防控要求</w:t>
      </w:r>
    </w:p>
    <w:p>
      <w:pPr>
        <w:pStyle w:val="7"/>
        <w:widowControl/>
        <w:shd w:val="clear" w:color="auto" w:fill="FFFFFF"/>
        <w:spacing w:beforeAutospacing="0" w:afterAutospacing="0" w:line="48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rPr>
        <w:t>根据国务院联防联控机制综合组印发《新型冠状病毒肺炎防控方案（第九版）》《关于进一步优化落实新冠肺炎疫情防控措施的通知》、贵州省最新疫情防控规定和毕节市校园防疫最新要求，在做好疫情防控的前提下有序进行考试</w:t>
      </w:r>
      <w:r>
        <w:rPr>
          <w:rFonts w:hint="eastAsia" w:ascii="仿宋" w:hAnsi="仿宋" w:eastAsia="仿宋" w:cs="仿宋_GB2312"/>
          <w:sz w:val="28"/>
          <w:szCs w:val="28"/>
          <w:lang w:eastAsia="zh-CN"/>
        </w:rPr>
        <w:t>，</w:t>
      </w:r>
      <w:r>
        <w:rPr>
          <w:rFonts w:hint="eastAsia" w:ascii="仿宋" w:hAnsi="仿宋" w:eastAsia="仿宋" w:cs="仿宋_GB2312"/>
          <w:sz w:val="28"/>
          <w:szCs w:val="28"/>
        </w:rPr>
        <w:t>切实保障广大考生的安全健康，对参加我单位人事考试的考生防疫要求如下：</w:t>
      </w:r>
    </w:p>
    <w:p>
      <w:pPr>
        <w:pStyle w:val="4"/>
        <w:spacing w:line="480" w:lineRule="exact"/>
        <w:ind w:left="0" w:leftChars="0" w:firstLine="560" w:firstLineChars="200"/>
        <w:rPr>
          <w:rFonts w:ascii="仿宋" w:hAnsi="仿宋" w:eastAsia="仿宋" w:cs="仿宋_GB2312"/>
          <w:bCs/>
          <w:sz w:val="28"/>
          <w:szCs w:val="28"/>
        </w:rPr>
      </w:pPr>
      <w:r>
        <w:rPr>
          <w:rFonts w:hint="eastAsia" w:ascii="仿宋" w:hAnsi="仿宋" w:eastAsia="仿宋" w:cs="仿宋_GB2312"/>
          <w:sz w:val="28"/>
          <w:szCs w:val="28"/>
        </w:rPr>
        <w:t>（一）不符合国家、省、市</w:t>
      </w:r>
      <w:r>
        <w:rPr>
          <w:rFonts w:hint="eastAsia" w:ascii="仿宋" w:hAnsi="仿宋" w:eastAsia="仿宋" w:cs="仿宋_GB2312"/>
          <w:sz w:val="28"/>
          <w:szCs w:val="28"/>
          <w:lang w:eastAsia="zh-CN"/>
        </w:rPr>
        <w:t>、县</w:t>
      </w:r>
      <w:r>
        <w:rPr>
          <w:rFonts w:hint="eastAsia" w:ascii="仿宋" w:hAnsi="仿宋" w:eastAsia="仿宋" w:cs="仿宋_GB2312"/>
          <w:sz w:val="28"/>
          <w:szCs w:val="28"/>
        </w:rPr>
        <w:t>有关疫情防控要求，不遵守有关疫情防控规定的人员不得进入考点参加考试</w:t>
      </w:r>
      <w:r>
        <w:rPr>
          <w:rFonts w:hint="eastAsia" w:ascii="仿宋" w:hAnsi="仿宋" w:eastAsia="仿宋" w:cs="仿宋_GB2312"/>
          <w:bCs/>
          <w:sz w:val="28"/>
          <w:szCs w:val="28"/>
        </w:rPr>
        <w:t>。</w:t>
      </w:r>
    </w:p>
    <w:p>
      <w:pPr>
        <w:pStyle w:val="4"/>
        <w:spacing w:line="480" w:lineRule="exact"/>
        <w:ind w:left="0" w:leftChars="0" w:firstLine="560" w:firstLineChars="200"/>
        <w:rPr>
          <w:rFonts w:ascii="仿宋" w:hAnsi="仿宋" w:eastAsia="仿宋" w:cs="仿宋_GB2312"/>
          <w:sz w:val="28"/>
          <w:szCs w:val="28"/>
        </w:rPr>
      </w:pPr>
      <w:r>
        <w:rPr>
          <w:rFonts w:hint="eastAsia" w:ascii="仿宋" w:hAnsi="仿宋" w:eastAsia="仿宋" w:cs="仿宋_GB2312"/>
          <w:sz w:val="28"/>
          <w:szCs w:val="28"/>
        </w:rPr>
        <w:t>（二）处于康复或隔离期的病例、无症状感染者不得进入考点参加考试。</w:t>
      </w:r>
    </w:p>
    <w:p>
      <w:pPr>
        <w:pStyle w:val="4"/>
        <w:spacing w:line="480" w:lineRule="exact"/>
        <w:ind w:left="0" w:leftChars="0" w:firstLine="560" w:firstLineChars="200"/>
        <w:rPr>
          <w:rFonts w:ascii="仿宋" w:hAnsi="仿宋" w:eastAsia="仿宋" w:cs="仿宋_GB2312"/>
          <w:sz w:val="28"/>
          <w:szCs w:val="28"/>
        </w:rPr>
      </w:pPr>
      <w:r>
        <w:rPr>
          <w:rFonts w:hint="eastAsia" w:ascii="仿宋" w:hAnsi="仿宋" w:eastAsia="仿宋" w:cs="仿宋_GB2312"/>
          <w:sz w:val="28"/>
          <w:szCs w:val="28"/>
        </w:rPr>
        <w:t>（三）未解除隔离的疑似病例、确诊病例以及无症状感染者的密切接触者不得进入考点参加考试。</w:t>
      </w:r>
    </w:p>
    <w:p>
      <w:pPr>
        <w:pStyle w:val="4"/>
        <w:spacing w:line="480" w:lineRule="exact"/>
        <w:ind w:left="0" w:leftChars="0" w:firstLine="560" w:firstLineChars="200"/>
        <w:rPr>
          <w:rFonts w:ascii="仿宋" w:hAnsi="仿宋" w:eastAsia="仿宋" w:cs="仿宋_GB2312"/>
          <w:sz w:val="28"/>
          <w:szCs w:val="28"/>
        </w:rPr>
      </w:pPr>
      <w:r>
        <w:rPr>
          <w:rFonts w:hint="eastAsia" w:ascii="仿宋" w:hAnsi="仿宋" w:eastAsia="仿宋" w:cs="仿宋_GB2312"/>
          <w:sz w:val="28"/>
          <w:szCs w:val="28"/>
        </w:rPr>
        <w:t>（四）处于集中隔离、居家隔离、居家健康监测期间的人员不得进入考点参加考试。</w:t>
      </w:r>
    </w:p>
    <w:p>
      <w:pPr>
        <w:pStyle w:val="4"/>
        <w:spacing w:line="480" w:lineRule="exact"/>
        <w:ind w:left="0" w:leftChars="0" w:firstLine="560" w:firstLineChars="200"/>
        <w:rPr>
          <w:rFonts w:ascii="仿宋" w:hAnsi="仿宋" w:eastAsia="仿宋" w:cs="仿宋_GB2312"/>
          <w:sz w:val="28"/>
          <w:szCs w:val="28"/>
        </w:rPr>
      </w:pPr>
      <w:r>
        <w:rPr>
          <w:rFonts w:hint="eastAsia" w:ascii="仿宋" w:hAnsi="仿宋" w:eastAsia="仿宋" w:cs="仿宋_GB2312"/>
          <w:sz w:val="28"/>
          <w:szCs w:val="28"/>
        </w:rPr>
        <w:t>（五）对流动、出行须报备人员，应按要求向相关部门或社区报备。</w:t>
      </w:r>
    </w:p>
    <w:p>
      <w:pPr>
        <w:pStyle w:val="4"/>
        <w:spacing w:line="480" w:lineRule="exact"/>
        <w:ind w:left="0" w:leftChars="0" w:firstLine="560" w:firstLineChars="200"/>
        <w:rPr>
          <w:rFonts w:ascii="仿宋" w:hAnsi="仿宋" w:eastAsia="仿宋" w:cs="仿宋_GB2312"/>
          <w:sz w:val="28"/>
          <w:szCs w:val="28"/>
        </w:rPr>
      </w:pPr>
      <w:r>
        <w:rPr>
          <w:rFonts w:hint="eastAsia" w:ascii="仿宋" w:hAnsi="仿宋" w:eastAsia="仿宋" w:cs="仿宋_GB2312"/>
          <w:sz w:val="28"/>
          <w:szCs w:val="28"/>
        </w:rPr>
        <w:t>（六）考试当天，经现场医务人员评估有可疑症状且不能排除新冠感染的考生，应配合工作人员按卫生健康部门要求到相应医院就诊，不得进入考点参加考试。</w:t>
      </w:r>
    </w:p>
    <w:p>
      <w:pPr>
        <w:pStyle w:val="4"/>
        <w:spacing w:line="480" w:lineRule="exact"/>
        <w:ind w:left="0" w:leftChars="0" w:firstLine="560" w:firstLineChars="200"/>
        <w:rPr>
          <w:rFonts w:ascii="仿宋" w:hAnsi="仿宋" w:eastAsia="仿宋" w:cs="仿宋_GB2312"/>
          <w:bCs/>
          <w:sz w:val="28"/>
          <w:szCs w:val="28"/>
        </w:rPr>
      </w:pPr>
      <w:r>
        <w:rPr>
          <w:rFonts w:hint="eastAsia" w:ascii="仿宋" w:hAnsi="仿宋" w:eastAsia="仿宋" w:cs="仿宋_GB2312"/>
          <w:bCs/>
          <w:sz w:val="28"/>
          <w:szCs w:val="28"/>
        </w:rPr>
        <w:t>（七）考前5天内有高风险区旅居史的考生，不得进入考点参加考试。</w:t>
      </w:r>
    </w:p>
    <w:p>
      <w:pPr>
        <w:pStyle w:val="4"/>
        <w:spacing w:line="480" w:lineRule="exact"/>
        <w:ind w:left="0" w:leftChars="0" w:firstLine="560" w:firstLineChars="200"/>
        <w:rPr>
          <w:rFonts w:ascii="仿宋" w:hAnsi="仿宋" w:eastAsia="仿宋" w:cs="仿宋_GB2312"/>
          <w:sz w:val="28"/>
          <w:szCs w:val="28"/>
        </w:rPr>
      </w:pPr>
      <w:r>
        <w:rPr>
          <w:rFonts w:hint="eastAsia" w:ascii="仿宋" w:hAnsi="仿宋" w:eastAsia="仿宋" w:cs="仿宋_GB2312"/>
          <w:sz w:val="28"/>
          <w:szCs w:val="28"/>
        </w:rPr>
        <w:t>（八）原则上所有考生均须按照“应接尽接、应接必接”的要求完成新冠疫苗全程接种及加强免疫。（</w:t>
      </w:r>
      <w:r>
        <w:rPr>
          <w:rFonts w:hint="eastAsia" w:ascii="仿宋" w:hAnsi="仿宋" w:eastAsia="仿宋" w:cs="仿宋_GB2312"/>
          <w:bCs/>
          <w:sz w:val="28"/>
          <w:szCs w:val="28"/>
        </w:rPr>
        <w:t>特别提示：接种新冠疫苗后48小时内一般不进行核酸检测，请考生自行协调安排好时间，以免影响参加考试</w:t>
      </w:r>
      <w:r>
        <w:rPr>
          <w:rFonts w:hint="eastAsia" w:ascii="仿宋" w:hAnsi="仿宋" w:eastAsia="仿宋" w:cs="仿宋_GB2312"/>
          <w:sz w:val="28"/>
          <w:szCs w:val="28"/>
        </w:rPr>
        <w:t>）</w:t>
      </w:r>
    </w:p>
    <w:p>
      <w:pPr>
        <w:pStyle w:val="4"/>
        <w:spacing w:line="480" w:lineRule="exact"/>
        <w:ind w:left="0" w:leftChars="0" w:firstLine="560" w:firstLineChars="200"/>
        <w:rPr>
          <w:rFonts w:ascii="仿宋" w:hAnsi="仿宋" w:eastAsia="仿宋" w:cs="仿宋_GB2312"/>
          <w:sz w:val="28"/>
          <w:szCs w:val="28"/>
        </w:rPr>
      </w:pPr>
      <w:r>
        <w:rPr>
          <w:rFonts w:hint="eastAsia" w:ascii="仿宋" w:hAnsi="仿宋" w:eastAsia="仿宋" w:cs="仿宋_GB2312"/>
          <w:sz w:val="28"/>
          <w:szCs w:val="28"/>
        </w:rPr>
        <w:t>（九）考生应自备一次性使用医用口罩。考试期间，除核验身份时，考生应全程规范佩戴一次性使用医用口罩。未按要求佩戴口罩的考生，不得进入考点参加考试。</w:t>
      </w:r>
    </w:p>
    <w:p>
      <w:pPr>
        <w:pStyle w:val="4"/>
        <w:spacing w:line="480" w:lineRule="exact"/>
        <w:ind w:left="0" w:leftChars="0" w:firstLine="560" w:firstLineChars="200"/>
        <w:rPr>
          <w:rFonts w:ascii="仿宋" w:hAnsi="仿宋" w:eastAsia="仿宋" w:cs="仿宋_GB2312"/>
          <w:bCs/>
          <w:sz w:val="28"/>
          <w:szCs w:val="28"/>
        </w:rPr>
      </w:pPr>
      <w:r>
        <w:rPr>
          <w:rFonts w:hint="eastAsia" w:ascii="仿宋" w:hAnsi="仿宋" w:eastAsia="仿宋" w:cs="仿宋_GB2312"/>
          <w:sz w:val="28"/>
          <w:szCs w:val="28"/>
        </w:rPr>
        <w:t>（十）</w:t>
      </w:r>
      <w:r>
        <w:rPr>
          <w:rFonts w:hint="eastAsia" w:ascii="仿宋" w:hAnsi="仿宋" w:eastAsia="仿宋" w:cs="仿宋_GB2312"/>
          <w:bCs/>
          <w:sz w:val="28"/>
          <w:szCs w:val="28"/>
        </w:rPr>
        <w:t>除符合其他防疫要求外，所有考生均须提供考前48小时内1次核酸检测阴性证明且贵州健康码无异常弹窗提示，方可进入考点参加考试。</w:t>
      </w:r>
    </w:p>
    <w:p>
      <w:pPr>
        <w:pStyle w:val="4"/>
        <w:spacing w:line="480" w:lineRule="exact"/>
        <w:ind w:left="0" w:leftChars="0" w:firstLine="560" w:firstLineChars="200"/>
        <w:rPr>
          <w:rFonts w:ascii="仿宋" w:hAnsi="仿宋" w:eastAsia="仿宋" w:cs="仿宋_GB2312"/>
          <w:sz w:val="28"/>
          <w:szCs w:val="28"/>
        </w:rPr>
      </w:pPr>
      <w:r>
        <w:rPr>
          <w:rFonts w:hint="eastAsia" w:ascii="仿宋" w:hAnsi="仿宋" w:eastAsia="仿宋" w:cs="仿宋_GB2312"/>
          <w:sz w:val="28"/>
          <w:szCs w:val="28"/>
        </w:rPr>
        <w:t>（十一）各科目开考前60分钟，考生即可开始接受检测进入考点，但不能进入考场。考生应尽早到达考点，提前做好入场检测准备，确保入场检测时间充足、秩序良好。不符合入场检测规定的考生，不得进入考点参加考试。</w:t>
      </w:r>
    </w:p>
    <w:p>
      <w:pPr>
        <w:pStyle w:val="4"/>
        <w:spacing w:line="480" w:lineRule="exact"/>
        <w:ind w:left="0" w:leftChars="0" w:firstLine="560" w:firstLineChars="200"/>
        <w:rPr>
          <w:rFonts w:ascii="仿宋" w:hAnsi="仿宋" w:eastAsia="仿宋" w:cs="仿宋_GB2312"/>
          <w:sz w:val="28"/>
          <w:szCs w:val="28"/>
        </w:rPr>
      </w:pPr>
      <w:r>
        <w:rPr>
          <w:rFonts w:hint="eastAsia" w:ascii="仿宋" w:hAnsi="仿宋" w:eastAsia="仿宋" w:cs="仿宋_GB2312"/>
          <w:sz w:val="28"/>
          <w:szCs w:val="28"/>
        </w:rPr>
        <w:t>（十二）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寒等个人防护准备。</w:t>
      </w:r>
    </w:p>
    <w:p>
      <w:pPr>
        <w:tabs>
          <w:tab w:val="left" w:pos="517"/>
        </w:tabs>
        <w:spacing w:line="480" w:lineRule="exact"/>
        <w:ind w:firstLine="560" w:firstLineChars="200"/>
        <w:rPr>
          <w:rFonts w:ascii="黑体" w:hAnsi="黑体" w:eastAsia="黑体" w:cs="黑体"/>
          <w:sz w:val="28"/>
          <w:szCs w:val="28"/>
        </w:rPr>
      </w:pPr>
      <w:r>
        <w:rPr>
          <w:rFonts w:hint="eastAsia" w:ascii="黑体" w:hAnsi="黑体" w:eastAsia="黑体" w:cs="黑体"/>
          <w:sz w:val="28"/>
          <w:szCs w:val="28"/>
        </w:rPr>
        <w:t>二、考生入场检测规定</w:t>
      </w:r>
    </w:p>
    <w:p>
      <w:pPr>
        <w:pStyle w:val="4"/>
        <w:spacing w:line="480" w:lineRule="exact"/>
        <w:ind w:left="0" w:leftChars="0" w:firstLine="560" w:firstLineChars="200"/>
        <w:rPr>
          <w:rFonts w:ascii="仿宋" w:hAnsi="仿宋" w:eastAsia="仿宋" w:cs="仿宋_GB2312"/>
          <w:sz w:val="28"/>
          <w:szCs w:val="28"/>
        </w:rPr>
      </w:pPr>
      <w:r>
        <w:rPr>
          <w:rFonts w:hint="eastAsia" w:ascii="仿宋" w:hAnsi="仿宋" w:eastAsia="仿宋" w:cs="仿宋_GB2312"/>
          <w:sz w:val="28"/>
          <w:szCs w:val="28"/>
        </w:rPr>
        <w:t>入场检测时，考生须同时符合以下全部要求，方可进入考点参加考试：</w:t>
      </w:r>
    </w:p>
    <w:p>
      <w:pPr>
        <w:pStyle w:val="4"/>
        <w:spacing w:line="480" w:lineRule="exact"/>
        <w:ind w:left="0" w:leftChars="0" w:firstLine="560" w:firstLineChars="200"/>
        <w:rPr>
          <w:rFonts w:ascii="仿宋" w:hAnsi="仿宋" w:eastAsia="仿宋" w:cs="仿宋_GB2312"/>
          <w:sz w:val="28"/>
          <w:szCs w:val="28"/>
        </w:rPr>
      </w:pPr>
      <w:r>
        <w:rPr>
          <w:rFonts w:hint="eastAsia" w:ascii="仿宋" w:hAnsi="仿宋" w:eastAsia="仿宋" w:cs="仿宋_GB2312"/>
          <w:sz w:val="28"/>
          <w:szCs w:val="28"/>
        </w:rPr>
        <w:t>（一）扫“场所码”提示“绿码正常通行”；</w:t>
      </w:r>
    </w:p>
    <w:p>
      <w:pPr>
        <w:pStyle w:val="4"/>
        <w:spacing w:line="480" w:lineRule="exact"/>
        <w:ind w:left="0" w:leftChars="0" w:firstLine="560" w:firstLineChars="200"/>
        <w:rPr>
          <w:rFonts w:ascii="仿宋" w:hAnsi="仿宋" w:eastAsia="仿宋" w:cs="仿宋_GB2312"/>
          <w:sz w:val="28"/>
          <w:szCs w:val="28"/>
        </w:rPr>
      </w:pPr>
      <w:r>
        <w:rPr>
          <w:rFonts w:hint="eastAsia" w:ascii="仿宋" w:hAnsi="仿宋" w:eastAsia="仿宋" w:cs="仿宋_GB2312"/>
          <w:sz w:val="28"/>
          <w:szCs w:val="28"/>
        </w:rPr>
        <w:t>（二）经检测体温正常（低于37.3℃）；</w:t>
      </w:r>
    </w:p>
    <w:p>
      <w:pPr>
        <w:pStyle w:val="4"/>
        <w:spacing w:line="480" w:lineRule="exact"/>
        <w:ind w:left="0" w:leftChars="0" w:firstLine="560" w:firstLineChars="200"/>
        <w:rPr>
          <w:rFonts w:ascii="仿宋" w:hAnsi="仿宋" w:eastAsia="仿宋" w:cs="仿宋_GB2312"/>
          <w:sz w:val="28"/>
          <w:szCs w:val="28"/>
        </w:rPr>
      </w:pPr>
      <w:r>
        <w:rPr>
          <w:rFonts w:hint="eastAsia" w:ascii="仿宋" w:hAnsi="仿宋" w:eastAsia="仿宋" w:cs="仿宋_GB2312"/>
          <w:sz w:val="28"/>
          <w:szCs w:val="28"/>
        </w:rPr>
        <w:t>（三）佩戴一次性使用医用口罩；</w:t>
      </w:r>
    </w:p>
    <w:p>
      <w:pPr>
        <w:pStyle w:val="4"/>
        <w:spacing w:line="480" w:lineRule="exact"/>
        <w:ind w:left="0" w:leftChars="0" w:firstLine="560" w:firstLineChars="200"/>
        <w:rPr>
          <w:rFonts w:ascii="仿宋" w:hAnsi="仿宋" w:eastAsia="仿宋" w:cs="仿宋_GB2312"/>
          <w:sz w:val="28"/>
          <w:szCs w:val="28"/>
        </w:rPr>
      </w:pPr>
      <w:r>
        <w:rPr>
          <w:rFonts w:hint="eastAsia" w:ascii="仿宋" w:hAnsi="仿宋" w:eastAsia="仿宋" w:cs="仿宋_GB2312"/>
          <w:sz w:val="28"/>
          <w:szCs w:val="28"/>
        </w:rPr>
        <w:t>（四）提供考前48小时内1次核酸检测阴性证明。</w:t>
      </w:r>
    </w:p>
    <w:p>
      <w:pPr>
        <w:tabs>
          <w:tab w:val="left" w:pos="517"/>
        </w:tabs>
        <w:spacing w:line="480" w:lineRule="exact"/>
        <w:ind w:firstLine="560" w:firstLineChars="200"/>
        <w:rPr>
          <w:rFonts w:ascii="黑体" w:hAnsi="黑体" w:eastAsia="黑体" w:cs="黑体"/>
          <w:sz w:val="28"/>
          <w:szCs w:val="28"/>
        </w:rPr>
      </w:pPr>
      <w:r>
        <w:rPr>
          <w:rFonts w:hint="eastAsia" w:ascii="黑体" w:hAnsi="黑体" w:eastAsia="黑体" w:cs="黑体"/>
          <w:sz w:val="28"/>
          <w:szCs w:val="28"/>
        </w:rPr>
        <w:t>三、考生入场检测步骤</w:t>
      </w:r>
    </w:p>
    <w:p>
      <w:pPr>
        <w:pStyle w:val="4"/>
        <w:spacing w:line="480" w:lineRule="exact"/>
        <w:ind w:left="0" w:leftChars="0" w:firstLine="560" w:firstLineChars="200"/>
        <w:rPr>
          <w:rFonts w:ascii="仿宋" w:hAnsi="仿宋" w:eastAsia="仿宋" w:cs="仿宋_GB2312"/>
          <w:sz w:val="28"/>
          <w:szCs w:val="28"/>
        </w:rPr>
      </w:pPr>
      <w:r>
        <w:rPr>
          <w:rFonts w:hint="eastAsia" w:ascii="仿宋" w:hAnsi="仿宋" w:eastAsia="仿宋" w:cs="仿宋_GB2312"/>
          <w:sz w:val="28"/>
          <w:szCs w:val="28"/>
        </w:rPr>
        <w:t>考生须佩戴一次性使用医用口罩提前到达检测点排队</w:t>
      </w:r>
      <w:r>
        <w:rPr>
          <w:rFonts w:hint="eastAsia" w:ascii="仿宋" w:hAnsi="仿宋" w:eastAsia="仿宋" w:cs="仿宋_GB2312"/>
          <w:bCs/>
          <w:sz w:val="28"/>
          <w:szCs w:val="28"/>
        </w:rPr>
        <w:t>，在入场检测处现场扫“场所码”，并将扫码后显示的“绿码正常通行”页面、“考前48小时内1次核酸检测阴性证明”、《准考证》交检测人员核验并接受体温检测。经检测合格的，检测人员在《准考证》上加盖入场检测合格章</w:t>
      </w:r>
      <w:r>
        <w:rPr>
          <w:rFonts w:hint="eastAsia" w:ascii="仿宋" w:hAnsi="仿宋" w:eastAsia="仿宋" w:cs="仿宋_GB2312"/>
          <w:bCs/>
          <w:sz w:val="28"/>
          <w:szCs w:val="28"/>
          <w:lang w:eastAsia="zh-CN"/>
        </w:rPr>
        <w:t>。</w:t>
      </w:r>
      <w:r>
        <w:rPr>
          <w:rFonts w:hint="eastAsia" w:ascii="仿宋" w:hAnsi="仿宋" w:eastAsia="仿宋" w:cs="仿宋_GB2312"/>
          <w:sz w:val="28"/>
          <w:szCs w:val="28"/>
        </w:rPr>
        <w:t>体温≥37.3℃的考生，间隔15分钟后，由现场防疫和医务人员使用水银体温计进行体温复测，经复测体温正常（低于37.3℃）的，可参加考试</w:t>
      </w:r>
      <w:r>
        <w:rPr>
          <w:rFonts w:hint="eastAsia" w:ascii="仿宋" w:hAnsi="仿宋" w:eastAsia="仿宋" w:cs="仿宋_GB2312"/>
          <w:sz w:val="28"/>
          <w:szCs w:val="28"/>
          <w:lang w:eastAsia="zh-CN"/>
        </w:rPr>
        <w:t>；</w:t>
      </w:r>
      <w:bookmarkStart w:id="0" w:name="_GoBack"/>
      <w:bookmarkEnd w:id="0"/>
      <w:r>
        <w:rPr>
          <w:rFonts w:hint="eastAsia" w:ascii="仿宋" w:hAnsi="仿宋" w:eastAsia="仿宋" w:cs="仿宋_GB2312"/>
          <w:sz w:val="28"/>
          <w:szCs w:val="28"/>
        </w:rPr>
        <w:t>经复测体温仍≥37.3℃的，</w:t>
      </w:r>
      <w:r>
        <w:rPr>
          <w:rFonts w:hint="eastAsia" w:ascii="仿宋" w:hAnsi="仿宋" w:eastAsia="仿宋" w:cs="仿宋_GB2312"/>
          <w:sz w:val="28"/>
          <w:szCs w:val="28"/>
          <w:lang w:val="en-US" w:eastAsia="zh-CN"/>
        </w:rPr>
        <w:t>由防控专业人员进行研判是否能</w:t>
      </w:r>
      <w:r>
        <w:rPr>
          <w:rFonts w:hint="eastAsia" w:ascii="仿宋" w:hAnsi="仿宋" w:eastAsia="仿宋" w:cs="仿宋_GB2312"/>
          <w:sz w:val="28"/>
          <w:szCs w:val="28"/>
        </w:rPr>
        <w:t>进入考点参加考试。</w:t>
      </w:r>
    </w:p>
    <w:p>
      <w:pPr>
        <w:spacing w:line="48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考生须符合本文规定的可以参加考试的情形，并在考试全过程中严格遵守国家、省、市</w:t>
      </w:r>
      <w:r>
        <w:rPr>
          <w:rFonts w:hint="eastAsia" w:ascii="仿宋" w:hAnsi="仿宋" w:eastAsia="仿宋" w:cs="仿宋_GB2312"/>
          <w:sz w:val="28"/>
          <w:szCs w:val="28"/>
          <w:lang w:eastAsia="zh-CN"/>
        </w:rPr>
        <w:t>、县</w:t>
      </w:r>
      <w:r>
        <w:rPr>
          <w:rFonts w:hint="eastAsia" w:ascii="仿宋" w:hAnsi="仿宋" w:eastAsia="仿宋" w:cs="仿宋_GB2312"/>
          <w:sz w:val="28"/>
          <w:szCs w:val="28"/>
        </w:rPr>
        <w:t>有关疫情防控规定</w:t>
      </w:r>
      <w:r>
        <w:rPr>
          <w:rFonts w:hint="eastAsia" w:ascii="仿宋" w:hAnsi="仿宋" w:eastAsia="仿宋" w:cs="仿宋_GB2312"/>
          <w:sz w:val="28"/>
          <w:szCs w:val="28"/>
          <w:lang w:eastAsia="zh-CN"/>
        </w:rPr>
        <w:t>以及本文要求</w:t>
      </w:r>
      <w:r>
        <w:rPr>
          <w:rFonts w:hint="eastAsia" w:ascii="仿宋" w:hAnsi="仿宋" w:eastAsia="仿宋" w:cs="仿宋_GB2312"/>
          <w:sz w:val="28"/>
          <w:szCs w:val="28"/>
        </w:rPr>
        <w:t>，因不符合或不遵守疫情防控规定和要求造成的一切后果由考生自行负责。若考试前国家、省、市</w:t>
      </w:r>
      <w:r>
        <w:rPr>
          <w:rFonts w:hint="eastAsia" w:ascii="仿宋" w:hAnsi="仿宋" w:eastAsia="仿宋" w:cs="仿宋_GB2312"/>
          <w:sz w:val="28"/>
          <w:szCs w:val="28"/>
          <w:lang w:eastAsia="zh-CN"/>
        </w:rPr>
        <w:t>、县</w:t>
      </w:r>
      <w:r>
        <w:rPr>
          <w:rFonts w:hint="eastAsia" w:ascii="仿宋" w:hAnsi="仿宋" w:eastAsia="仿宋" w:cs="仿宋_GB2312"/>
          <w:sz w:val="28"/>
          <w:szCs w:val="28"/>
        </w:rPr>
        <w:t>关于疫情防控的规定发生变化，将根据新规定另行公布考试有关疫情防控要求。请广大考生务必在考试前密切关注有关疫情防控规定和要求的变化，做好相应的参考准备，确保顺利参加考试。</w:t>
      </w:r>
    </w:p>
    <w:p>
      <w:pPr>
        <w:spacing w:line="48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贵州省疫情防控咨询电话：0851-12345。</w:t>
      </w:r>
    </w:p>
    <w:p>
      <w:pPr>
        <w:pStyle w:val="2"/>
        <w:spacing w:line="480" w:lineRule="exact"/>
        <w:rPr>
          <w:rFonts w:ascii="仿宋" w:hAnsi="仿宋" w:eastAsia="仿宋"/>
          <w:sz w:val="28"/>
          <w:szCs w:val="28"/>
        </w:rPr>
      </w:pPr>
    </w:p>
    <w:p>
      <w:pPr>
        <w:spacing w:line="480" w:lineRule="exact"/>
        <w:rPr>
          <w:rFonts w:ascii="仿宋" w:hAnsi="仿宋" w:eastAsia="仿宋"/>
          <w:sz w:val="28"/>
          <w:szCs w:val="28"/>
        </w:rPr>
      </w:pPr>
    </w:p>
    <w:p>
      <w:pPr>
        <w:autoSpaceDE w:val="0"/>
        <w:spacing w:line="480" w:lineRule="exact"/>
        <w:rPr>
          <w:rFonts w:ascii="仿宋" w:hAnsi="仿宋" w:eastAsia="仿宋" w:cs="仿宋_GB2312"/>
          <w:sz w:val="28"/>
          <w:szCs w:val="28"/>
          <w:lang w:bidi="ar"/>
        </w:rPr>
      </w:pPr>
      <w:r>
        <w:rPr>
          <w:rFonts w:hint="eastAsia" w:ascii="仿宋" w:hAnsi="仿宋" w:eastAsia="仿宋" w:cs="仿宋_GB2312"/>
          <w:sz w:val="28"/>
          <w:szCs w:val="28"/>
          <w:lang w:bidi="ar"/>
        </w:rPr>
        <w:t>附件：</w:t>
      </w:r>
    </w:p>
    <w:p>
      <w:pPr>
        <w:spacing w:line="480" w:lineRule="exact"/>
        <w:jc w:val="center"/>
        <w:rPr>
          <w:rFonts w:ascii="黑体" w:hAnsi="黑体" w:eastAsia="黑体"/>
          <w:sz w:val="28"/>
          <w:szCs w:val="28"/>
        </w:rPr>
      </w:pPr>
      <w:r>
        <w:rPr>
          <w:rFonts w:hint="eastAsia" w:ascii="黑体" w:hAnsi="黑体" w:eastAsia="黑体" w:cs="方正小标宋简体"/>
          <w:sz w:val="28"/>
          <w:szCs w:val="28"/>
        </w:rPr>
        <w:t>人事考试新冠肺炎疫情防控要求部分常见问题解答</w:t>
      </w:r>
    </w:p>
    <w:p>
      <w:pPr>
        <w:autoSpaceDE w:val="0"/>
        <w:spacing w:line="480" w:lineRule="exact"/>
        <w:rPr>
          <w:rFonts w:ascii="仿宋" w:hAnsi="仿宋" w:eastAsia="仿宋" w:cs="Times New Roman"/>
          <w:sz w:val="28"/>
          <w:szCs w:val="28"/>
        </w:rPr>
      </w:pPr>
      <w:r>
        <w:rPr>
          <w:rFonts w:ascii="仿宋" w:hAnsi="仿宋" w:eastAsia="仿宋" w:cs="Times New Roman"/>
          <w:sz w:val="28"/>
          <w:szCs w:val="28"/>
          <w:lang w:bidi="ar"/>
        </w:rPr>
        <w:t xml:space="preserve"> </w:t>
      </w:r>
    </w:p>
    <w:p>
      <w:pPr>
        <w:autoSpaceDE w:val="0"/>
        <w:spacing w:line="480" w:lineRule="exact"/>
        <w:ind w:firstLine="560" w:firstLineChars="200"/>
        <w:rPr>
          <w:rFonts w:ascii="仿宋" w:hAnsi="仿宋" w:eastAsia="仿宋" w:cs="Times New Roman"/>
          <w:sz w:val="28"/>
          <w:szCs w:val="28"/>
        </w:rPr>
      </w:pPr>
      <w:r>
        <w:rPr>
          <w:rFonts w:hint="eastAsia" w:ascii="仿宋" w:hAnsi="仿宋" w:eastAsia="仿宋" w:cs="黑体"/>
          <w:sz w:val="28"/>
          <w:szCs w:val="28"/>
          <w:lang w:bidi="ar"/>
        </w:rPr>
        <w:t>一、参加考试是否需要提供核酸检测阴性证明？</w:t>
      </w:r>
    </w:p>
    <w:p>
      <w:pPr>
        <w:autoSpaceDE w:val="0"/>
        <w:spacing w:line="480" w:lineRule="exact"/>
        <w:ind w:firstLine="560" w:firstLineChars="200"/>
        <w:rPr>
          <w:rFonts w:ascii="仿宋" w:hAnsi="仿宋" w:eastAsia="仿宋" w:cs="仿宋_GB2312"/>
          <w:sz w:val="28"/>
          <w:szCs w:val="28"/>
          <w:lang w:bidi="ar"/>
        </w:rPr>
      </w:pPr>
      <w:r>
        <w:rPr>
          <w:rFonts w:hint="eastAsia" w:ascii="仿宋" w:hAnsi="仿宋" w:eastAsia="仿宋" w:cs="仿宋_GB2312"/>
          <w:sz w:val="28"/>
          <w:szCs w:val="28"/>
          <w:lang w:bidi="ar"/>
        </w:rPr>
        <w:t>答：所有考生必须在进入考点时提供</w:t>
      </w:r>
      <w:r>
        <w:rPr>
          <w:rFonts w:hint="eastAsia" w:ascii="仿宋" w:hAnsi="仿宋" w:eastAsia="仿宋" w:cs="黑体"/>
          <w:bCs/>
          <w:sz w:val="28"/>
          <w:szCs w:val="28"/>
          <w:lang w:bidi="ar"/>
        </w:rPr>
        <w:t>考前48小时内1次核酸检测阴性证明</w:t>
      </w:r>
      <w:r>
        <w:rPr>
          <w:rFonts w:hint="eastAsia" w:ascii="仿宋" w:hAnsi="仿宋" w:eastAsia="仿宋" w:cs="仿宋_GB2312"/>
          <w:sz w:val="28"/>
          <w:szCs w:val="28"/>
          <w:lang w:bidi="ar"/>
        </w:rPr>
        <w:t>。</w:t>
      </w:r>
    </w:p>
    <w:p>
      <w:pPr>
        <w:autoSpaceDE w:val="0"/>
        <w:spacing w:line="480" w:lineRule="exact"/>
        <w:ind w:firstLine="560" w:firstLineChars="200"/>
        <w:rPr>
          <w:rFonts w:ascii="仿宋" w:hAnsi="仿宋" w:eastAsia="仿宋" w:cs="黑体"/>
          <w:sz w:val="28"/>
          <w:szCs w:val="28"/>
        </w:rPr>
      </w:pPr>
      <w:r>
        <w:rPr>
          <w:rFonts w:hint="eastAsia" w:ascii="仿宋" w:hAnsi="仿宋" w:eastAsia="仿宋" w:cs="黑体"/>
          <w:sz w:val="28"/>
          <w:szCs w:val="28"/>
          <w:lang w:bidi="ar"/>
        </w:rPr>
        <w:t>二、考前</w:t>
      </w:r>
      <w:r>
        <w:rPr>
          <w:rFonts w:ascii="仿宋" w:hAnsi="仿宋" w:eastAsia="仿宋" w:cs="Times New Roman"/>
          <w:sz w:val="28"/>
          <w:szCs w:val="28"/>
          <w:lang w:bidi="ar"/>
        </w:rPr>
        <w:t>48</w:t>
      </w:r>
      <w:r>
        <w:rPr>
          <w:rFonts w:hint="eastAsia" w:ascii="仿宋" w:hAnsi="仿宋" w:eastAsia="仿宋" w:cs="黑体"/>
          <w:sz w:val="28"/>
          <w:szCs w:val="28"/>
          <w:lang w:bidi="ar"/>
        </w:rPr>
        <w:t>小时内核酸检测阴性报告起止时间计算方式是什么？</w:t>
      </w:r>
    </w:p>
    <w:p>
      <w:pPr>
        <w:autoSpaceDE w:val="0"/>
        <w:spacing w:line="480" w:lineRule="exact"/>
        <w:ind w:firstLine="560" w:firstLineChars="200"/>
        <w:rPr>
          <w:rFonts w:ascii="仿宋" w:hAnsi="仿宋" w:eastAsia="仿宋" w:cs="仿宋_GB2312"/>
          <w:sz w:val="28"/>
          <w:szCs w:val="28"/>
          <w:lang w:bidi="ar"/>
        </w:rPr>
      </w:pPr>
      <w:r>
        <w:rPr>
          <w:rFonts w:hint="eastAsia" w:ascii="仿宋" w:hAnsi="仿宋" w:eastAsia="仿宋" w:cs="仿宋_GB2312"/>
          <w:sz w:val="28"/>
          <w:szCs w:val="28"/>
          <w:lang w:bidi="ar"/>
        </w:rPr>
        <w:t>答:</w:t>
      </w:r>
      <w:r>
        <w:rPr>
          <w:rFonts w:hint="eastAsia" w:ascii="仿宋" w:hAnsi="仿宋" w:eastAsia="仿宋" w:cs="仿宋_GB2312"/>
          <w:sz w:val="28"/>
          <w:szCs w:val="28"/>
        </w:rPr>
        <w:t>以考生核酸检测阴性报告中“报告时间”为起始，计算至考生参加当次考试的开考时间为止，凡在48小时内的均符合要求。</w:t>
      </w:r>
      <w:r>
        <w:rPr>
          <w:rFonts w:hint="eastAsia" w:ascii="仿宋" w:hAnsi="仿宋" w:eastAsia="仿宋" w:cs="仿宋_GB2312"/>
          <w:sz w:val="28"/>
          <w:szCs w:val="28"/>
          <w:lang w:bidi="ar"/>
        </w:rPr>
        <w:t>（以下均按本方式计算核酸检测起止时间）</w:t>
      </w:r>
    </w:p>
    <w:p>
      <w:pPr>
        <w:autoSpaceDE w:val="0"/>
        <w:spacing w:line="480" w:lineRule="exact"/>
        <w:ind w:firstLine="560" w:firstLineChars="200"/>
        <w:rPr>
          <w:rFonts w:ascii="仿宋" w:hAnsi="仿宋" w:eastAsia="仿宋" w:cs="Times New Roman"/>
          <w:sz w:val="28"/>
          <w:szCs w:val="28"/>
        </w:rPr>
      </w:pPr>
      <w:r>
        <w:rPr>
          <w:rFonts w:hint="eastAsia" w:ascii="仿宋" w:hAnsi="仿宋" w:eastAsia="仿宋" w:cs="黑体"/>
          <w:sz w:val="28"/>
          <w:szCs w:val="28"/>
          <w:lang w:bidi="ar"/>
        </w:rPr>
        <w:t>三、考试期间需要佩戴口罩吗？</w:t>
      </w:r>
    </w:p>
    <w:p>
      <w:pPr>
        <w:autoSpaceDE w:val="0"/>
        <w:spacing w:line="480" w:lineRule="exact"/>
        <w:ind w:firstLine="560" w:firstLineChars="200"/>
        <w:rPr>
          <w:rFonts w:ascii="仿宋" w:hAnsi="仿宋" w:eastAsia="仿宋" w:cs="Times New Roman"/>
          <w:sz w:val="28"/>
          <w:szCs w:val="28"/>
        </w:rPr>
      </w:pPr>
      <w:r>
        <w:rPr>
          <w:rFonts w:hint="eastAsia" w:ascii="仿宋" w:hAnsi="仿宋" w:eastAsia="仿宋" w:cs="仿宋_GB2312"/>
          <w:sz w:val="28"/>
          <w:szCs w:val="28"/>
          <w:lang w:bidi="ar"/>
        </w:rPr>
        <w:t>答：考生应自备一次性使用医用口罩。考试期间，除核验身份时，考生应全程规范佩戴一次性使用医用口罩。未按要求佩戴口罩的考生，不得进入考点参加考试。</w:t>
      </w:r>
    </w:p>
    <w:p>
      <w:pPr>
        <w:autoSpaceDE w:val="0"/>
        <w:spacing w:line="480" w:lineRule="exact"/>
        <w:ind w:firstLine="560" w:firstLineChars="200"/>
        <w:rPr>
          <w:rFonts w:ascii="仿宋" w:hAnsi="仿宋" w:eastAsia="仿宋" w:cs="Times New Roman"/>
          <w:sz w:val="28"/>
          <w:szCs w:val="28"/>
          <w:highlight w:val="yellow"/>
        </w:rPr>
      </w:pPr>
      <w:r>
        <w:rPr>
          <w:rFonts w:hint="eastAsia" w:ascii="仿宋" w:hAnsi="仿宋" w:eastAsia="仿宋" w:cs="黑体"/>
          <w:sz w:val="28"/>
          <w:szCs w:val="28"/>
          <w:lang w:eastAsia="zh-CN" w:bidi="ar"/>
        </w:rPr>
        <w:t>四</w:t>
      </w:r>
      <w:r>
        <w:rPr>
          <w:rFonts w:hint="eastAsia" w:ascii="仿宋" w:hAnsi="仿宋" w:eastAsia="仿宋" w:cs="黑体"/>
          <w:sz w:val="28"/>
          <w:szCs w:val="28"/>
          <w:lang w:bidi="ar"/>
        </w:rPr>
        <w:t>、入场检测合格后准考证上需要加盖合格章吗？</w:t>
      </w:r>
    </w:p>
    <w:p>
      <w:pPr>
        <w:autoSpaceDE w:val="0"/>
        <w:spacing w:line="480" w:lineRule="exact"/>
        <w:ind w:firstLine="560" w:firstLineChars="200"/>
        <w:rPr>
          <w:rFonts w:ascii="仿宋" w:hAnsi="仿宋" w:eastAsia="仿宋" w:cs="Times New Roman"/>
          <w:sz w:val="28"/>
          <w:szCs w:val="28"/>
        </w:rPr>
      </w:pPr>
      <w:r>
        <w:rPr>
          <w:rFonts w:hint="eastAsia" w:ascii="仿宋" w:hAnsi="仿宋" w:eastAsia="仿宋" w:cs="仿宋_GB2312"/>
          <w:sz w:val="28"/>
          <w:szCs w:val="28"/>
          <w:lang w:bidi="ar"/>
        </w:rPr>
        <w:t>答：经入场检测合格的考生，工作人员会在其准考证上加盖合格章，进入考场时监考人员会对准考证上的合格章进行再次核验。凡准考证未加盖合格章的，请迅速按要求重新检测，检测合格的加盖合格章方可进入考场。</w:t>
      </w:r>
    </w:p>
    <w:p>
      <w:pPr>
        <w:autoSpaceDE w:val="0"/>
        <w:spacing w:line="480" w:lineRule="exact"/>
        <w:ind w:firstLine="560" w:firstLineChars="200"/>
        <w:rPr>
          <w:rFonts w:ascii="仿宋" w:hAnsi="仿宋" w:eastAsia="仿宋" w:cs="Times New Roman"/>
          <w:sz w:val="28"/>
          <w:szCs w:val="28"/>
        </w:rPr>
      </w:pPr>
      <w:r>
        <w:rPr>
          <w:rFonts w:hint="eastAsia" w:ascii="仿宋" w:hAnsi="仿宋" w:eastAsia="仿宋" w:cs="黑体"/>
          <w:sz w:val="28"/>
          <w:szCs w:val="28"/>
          <w:lang w:eastAsia="zh-CN" w:bidi="ar"/>
        </w:rPr>
        <w:t>五</w:t>
      </w:r>
      <w:r>
        <w:rPr>
          <w:rFonts w:hint="eastAsia" w:ascii="仿宋" w:hAnsi="仿宋" w:eastAsia="仿宋" w:cs="黑体"/>
          <w:sz w:val="28"/>
          <w:szCs w:val="28"/>
          <w:lang w:bidi="ar"/>
        </w:rPr>
        <w:t>、考生可以开车进入考点吗？</w:t>
      </w:r>
    </w:p>
    <w:p>
      <w:pPr>
        <w:autoSpaceDE w:val="0"/>
        <w:spacing w:line="480" w:lineRule="exact"/>
        <w:ind w:firstLine="560" w:firstLineChars="200"/>
        <w:rPr>
          <w:rFonts w:ascii="仿宋" w:hAnsi="仿宋" w:eastAsia="仿宋" w:cs="Times New Roman"/>
          <w:sz w:val="28"/>
          <w:szCs w:val="28"/>
        </w:rPr>
      </w:pPr>
      <w:r>
        <w:rPr>
          <w:rFonts w:hint="eastAsia" w:ascii="仿宋" w:hAnsi="仿宋" w:eastAsia="仿宋" w:cs="仿宋_GB2312"/>
          <w:sz w:val="28"/>
          <w:szCs w:val="28"/>
          <w:lang w:bidi="ar"/>
        </w:rPr>
        <w:t>答</w:t>
      </w:r>
      <w:r>
        <w:rPr>
          <w:rFonts w:ascii="仿宋" w:hAnsi="仿宋" w:eastAsia="仿宋" w:cs="Times New Roman"/>
          <w:sz w:val="28"/>
          <w:szCs w:val="28"/>
          <w:lang w:bidi="ar"/>
        </w:rPr>
        <w:t>:</w:t>
      </w:r>
      <w:r>
        <w:rPr>
          <w:rFonts w:hint="eastAsia" w:ascii="仿宋" w:hAnsi="仿宋" w:eastAsia="仿宋" w:cs="仿宋_GB2312"/>
          <w:sz w:val="28"/>
          <w:szCs w:val="28"/>
          <w:lang w:bidi="ar"/>
        </w:rPr>
        <w:t>为确保疫情防控安全和考点入场检测秩序，除考试公务车辆外，其余车辆不得进入考点。请勿自行驾车前往考点，接送考生车辆，请在距离考点大门一定距离处即停即走，避免造成交通拥堵。</w:t>
      </w:r>
    </w:p>
    <w:p>
      <w:pPr>
        <w:spacing w:line="480" w:lineRule="exact"/>
        <w:ind w:firstLine="560" w:firstLineChars="200"/>
        <w:rPr>
          <w:rFonts w:ascii="仿宋" w:hAnsi="仿宋" w:eastAsia="仿宋" w:cs="Times New Roman"/>
          <w:sz w:val="28"/>
          <w:szCs w:val="28"/>
        </w:rPr>
      </w:pPr>
      <w:r>
        <w:rPr>
          <w:rFonts w:hint="eastAsia" w:ascii="仿宋" w:hAnsi="仿宋" w:eastAsia="仿宋" w:cs="黑体"/>
          <w:sz w:val="28"/>
          <w:szCs w:val="28"/>
          <w:lang w:eastAsia="zh-CN" w:bidi="ar"/>
        </w:rPr>
        <w:t>六</w:t>
      </w:r>
      <w:r>
        <w:rPr>
          <w:rFonts w:hint="eastAsia" w:ascii="仿宋" w:hAnsi="仿宋" w:eastAsia="仿宋" w:cs="黑体"/>
          <w:sz w:val="28"/>
          <w:szCs w:val="28"/>
          <w:lang w:bidi="ar"/>
        </w:rPr>
        <w:t>、其他有关提示</w:t>
      </w:r>
    </w:p>
    <w:p>
      <w:pPr>
        <w:autoSpaceDE w:val="0"/>
        <w:spacing w:line="48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bidi="ar"/>
        </w:rPr>
        <w:t>（一）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 w:hAnsi="仿宋" w:eastAsia="仿宋" w:cs="仿宋_GB2312"/>
          <w:sz w:val="28"/>
          <w:szCs w:val="28"/>
        </w:rPr>
        <w:t>“贵州健康码”核验（以免进入考点时扫“场所码”提示异常），</w:t>
      </w:r>
      <w:r>
        <w:rPr>
          <w:rFonts w:hint="eastAsia" w:ascii="仿宋" w:hAnsi="仿宋" w:eastAsia="仿宋" w:cs="仿宋_GB2312"/>
          <w:sz w:val="28"/>
          <w:szCs w:val="28"/>
          <w:lang w:bidi="ar"/>
        </w:rPr>
        <w:t>密切关注“贵州健康码”上的核酸检测信息提示。</w:t>
      </w:r>
      <w:r>
        <w:rPr>
          <w:rFonts w:hint="eastAsia" w:ascii="仿宋" w:hAnsi="仿宋" w:eastAsia="仿宋" w:cs="仿宋_GB2312"/>
          <w:bCs/>
          <w:sz w:val="28"/>
          <w:szCs w:val="28"/>
        </w:rPr>
        <w:t>建议考生提前抵达</w:t>
      </w:r>
      <w:r>
        <w:rPr>
          <w:rFonts w:hint="eastAsia" w:ascii="仿宋" w:hAnsi="仿宋" w:eastAsia="仿宋" w:cs="仿宋_GB2312"/>
          <w:bCs/>
          <w:sz w:val="28"/>
          <w:szCs w:val="28"/>
          <w:lang w:eastAsia="zh-CN"/>
        </w:rPr>
        <w:t>考点所在地</w:t>
      </w:r>
      <w:r>
        <w:rPr>
          <w:rFonts w:hint="eastAsia" w:ascii="仿宋" w:hAnsi="仿宋" w:eastAsia="仿宋" w:cs="仿宋_GB2312"/>
          <w:bCs/>
          <w:sz w:val="28"/>
          <w:szCs w:val="28"/>
        </w:rPr>
        <w:t>，为完成当地疫情防控部门防疫措施和相应次数的核酸检测预留足够时间。</w:t>
      </w:r>
    </w:p>
    <w:p>
      <w:pPr>
        <w:autoSpaceDE w:val="0"/>
        <w:spacing w:line="48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bidi="ar"/>
        </w:rPr>
        <w:t>（二）考试当天，请考生务必携带手机到考点入场检测处现场扫“场所码”。</w:t>
      </w:r>
      <w:r>
        <w:rPr>
          <w:rFonts w:hint="eastAsia" w:ascii="仿宋" w:hAnsi="仿宋" w:eastAsia="仿宋" w:cs="仿宋_GB2312"/>
          <w:bCs/>
          <w:sz w:val="28"/>
          <w:szCs w:val="28"/>
          <w:lang w:bidi="ar"/>
        </w:rPr>
        <w:t>进入考场时，手机须按监考人员要求放到指定位置，严禁带至考座。</w:t>
      </w:r>
    </w:p>
    <w:p>
      <w:pPr>
        <w:autoSpaceDE w:val="0"/>
        <w:spacing w:line="480" w:lineRule="exact"/>
        <w:ind w:firstLine="560" w:firstLineChars="200"/>
        <w:rPr>
          <w:rFonts w:ascii="仿宋" w:hAnsi="仿宋" w:eastAsia="仿宋"/>
          <w:sz w:val="28"/>
          <w:szCs w:val="28"/>
        </w:rPr>
      </w:pPr>
      <w:r>
        <w:rPr>
          <w:rFonts w:hint="eastAsia" w:ascii="仿宋" w:hAnsi="仿宋" w:eastAsia="仿宋" w:cs="仿宋_GB2312"/>
          <w:sz w:val="28"/>
          <w:szCs w:val="28"/>
          <w:lang w:bidi="ar"/>
        </w:rPr>
        <w:t>（三）凡扫“场所码”不符合入场检测要求的考生，须立即主动向所在社区报备，并按照当地防控部门的要求，接受社区健康管理、执行相关防控措施，勿前往考点、考场等人群密集的公共场所。</w:t>
      </w:r>
    </w:p>
    <w:p>
      <w:pPr>
        <w:pStyle w:val="4"/>
        <w:spacing w:line="480" w:lineRule="exact"/>
        <w:ind w:left="0" w:leftChars="0"/>
        <w:rPr>
          <w:rFonts w:ascii="仿宋" w:hAnsi="仿宋" w:eastAsia="仿宋"/>
          <w:sz w:val="28"/>
          <w:szCs w:val="28"/>
        </w:rPr>
      </w:pPr>
    </w:p>
    <w:sectPr>
      <w:foot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9703728"/>
    </w:sdtPr>
    <w:sdtContent>
      <w:p>
        <w:pPr>
          <w:pStyle w:val="6"/>
          <w:jc w:val="center"/>
        </w:pPr>
        <w:r>
          <w:fldChar w:fldCharType="begin"/>
        </w:r>
        <w:r>
          <w:instrText xml:space="preserve">PAGE   \* MERGEFORMAT</w:instrText>
        </w:r>
        <w:r>
          <w:fldChar w:fldCharType="separate"/>
        </w:r>
        <w:r>
          <w:rPr>
            <w:lang w:val="zh-CN"/>
          </w:rPr>
          <w:t>4</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hZmFiNmI2ZmQ2MGVmZTI4Y2Y3M2Y4YmUxMmViYjcifQ=="/>
  </w:docVars>
  <w:rsids>
    <w:rsidRoot w:val="1C1778C9"/>
    <w:rsid w:val="003F5F2A"/>
    <w:rsid w:val="00622385"/>
    <w:rsid w:val="008D04E7"/>
    <w:rsid w:val="00C3623A"/>
    <w:rsid w:val="00F35898"/>
    <w:rsid w:val="00F41B5C"/>
    <w:rsid w:val="00F83059"/>
    <w:rsid w:val="01A71FD9"/>
    <w:rsid w:val="059068C6"/>
    <w:rsid w:val="072F53F5"/>
    <w:rsid w:val="090873A5"/>
    <w:rsid w:val="0B010B43"/>
    <w:rsid w:val="0C23653F"/>
    <w:rsid w:val="0C4F74F5"/>
    <w:rsid w:val="11E86C12"/>
    <w:rsid w:val="12B817EA"/>
    <w:rsid w:val="12E070F9"/>
    <w:rsid w:val="13854144"/>
    <w:rsid w:val="13AC347F"/>
    <w:rsid w:val="172D48D7"/>
    <w:rsid w:val="17381FC0"/>
    <w:rsid w:val="1758640F"/>
    <w:rsid w:val="18B8293F"/>
    <w:rsid w:val="19722A75"/>
    <w:rsid w:val="1C1778C9"/>
    <w:rsid w:val="252A23ED"/>
    <w:rsid w:val="25AD58C8"/>
    <w:rsid w:val="285E6DED"/>
    <w:rsid w:val="291E6775"/>
    <w:rsid w:val="2A4A0571"/>
    <w:rsid w:val="2BFF3D75"/>
    <w:rsid w:val="2CFE2B46"/>
    <w:rsid w:val="2E7121FC"/>
    <w:rsid w:val="2EED10C4"/>
    <w:rsid w:val="2FC33BD3"/>
    <w:rsid w:val="33E62F5A"/>
    <w:rsid w:val="3901513F"/>
    <w:rsid w:val="391423A6"/>
    <w:rsid w:val="39B33C7F"/>
    <w:rsid w:val="3A775CE5"/>
    <w:rsid w:val="3F057D64"/>
    <w:rsid w:val="45AE36F7"/>
    <w:rsid w:val="46D35A57"/>
    <w:rsid w:val="48DB38E3"/>
    <w:rsid w:val="4B4F49EF"/>
    <w:rsid w:val="4B771FD9"/>
    <w:rsid w:val="4CA94A53"/>
    <w:rsid w:val="4F3955F3"/>
    <w:rsid w:val="51783FF8"/>
    <w:rsid w:val="53C6349C"/>
    <w:rsid w:val="54113AAA"/>
    <w:rsid w:val="5DE40963"/>
    <w:rsid w:val="60EE4177"/>
    <w:rsid w:val="60FF7AC1"/>
    <w:rsid w:val="65CA7089"/>
    <w:rsid w:val="66636F9A"/>
    <w:rsid w:val="690031C6"/>
    <w:rsid w:val="6AA04C23"/>
    <w:rsid w:val="6BEC0CD9"/>
    <w:rsid w:val="6C944351"/>
    <w:rsid w:val="6C9D2ADA"/>
    <w:rsid w:val="6E313E22"/>
    <w:rsid w:val="6ED8604B"/>
    <w:rsid w:val="6EF32E85"/>
    <w:rsid w:val="6F631DB9"/>
    <w:rsid w:val="700B4C2B"/>
    <w:rsid w:val="759F2FE9"/>
    <w:rsid w:val="75D307FB"/>
    <w:rsid w:val="75DF6AAB"/>
    <w:rsid w:val="784D3606"/>
    <w:rsid w:val="7B7517F2"/>
    <w:rsid w:val="7C5A4172"/>
    <w:rsid w:val="7C741AA9"/>
    <w:rsid w:val="7EAB69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able of authorities"/>
    <w:basedOn w:val="1"/>
    <w:next w:val="1"/>
    <w:unhideWhenUsed/>
    <w:qFormat/>
    <w:uiPriority w:val="99"/>
    <w:pPr>
      <w:ind w:left="420" w:leftChars="200"/>
    </w:pPr>
  </w:style>
  <w:style w:type="paragraph" w:styleId="5">
    <w:name w:val="Balloon Text"/>
    <w:basedOn w:val="1"/>
    <w:link w:val="12"/>
    <w:qFormat/>
    <w:uiPriority w:val="0"/>
    <w:rPr>
      <w:sz w:val="18"/>
      <w:szCs w:val="18"/>
    </w:rPr>
  </w:style>
  <w:style w:type="paragraph" w:styleId="6">
    <w:name w:val="footer"/>
    <w:basedOn w:val="1"/>
    <w:link w:val="11"/>
    <w:qFormat/>
    <w:uiPriority w:val="99"/>
    <w:pPr>
      <w:tabs>
        <w:tab w:val="center" w:pos="4153"/>
        <w:tab w:val="right" w:pos="8306"/>
      </w:tabs>
      <w:snapToGrid w:val="0"/>
      <w:jc w:val="left"/>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customStyle="1" w:styleId="11">
    <w:name w:val="页脚 字符"/>
    <w:basedOn w:val="9"/>
    <w:link w:val="6"/>
    <w:qFormat/>
    <w:uiPriority w:val="99"/>
    <w:rPr>
      <w:rFonts w:asciiTheme="minorHAnsi" w:hAnsiTheme="minorHAnsi" w:eastAsiaTheme="minorEastAsia" w:cstheme="minorBidi"/>
      <w:kern w:val="2"/>
      <w:sz w:val="18"/>
      <w:szCs w:val="18"/>
    </w:rPr>
  </w:style>
  <w:style w:type="character" w:customStyle="1" w:styleId="12">
    <w:name w:val="批注框文本 字符"/>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2701</Words>
  <Characters>2737</Characters>
  <Lines>1</Lines>
  <Paragraphs>6</Paragraphs>
  <TotalTime>5</TotalTime>
  <ScaleCrop>false</ScaleCrop>
  <LinksUpToDate>false</LinksUpToDate>
  <CharactersWithSpaces>2738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2022-10-24T01:31:00Z</dcterms:created>
  <dc:creator>TAO℡</dc:creator>
  <cp:lastModifiedBy>Administrator</cp:lastModifiedBy>
  <cp:lastPrinted>2022-12-15T09:42:00Z</cp:lastPrinted>
  <dcterms:modified xsi:type="dcterms:W3CDTF">2022-12-16T04:56:34Z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97AD6658E5384720B908B8240BFC65D6</vt:lpwstr>
  </property>
</Properties>
</file>